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98C0" w14:textId="4F9A57EC" w:rsidR="008C02DF" w:rsidRPr="005900ED" w:rsidRDefault="008C02DF" w:rsidP="008C02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pacing w:val="-1"/>
        </w:rPr>
      </w:pPr>
      <w:r w:rsidRPr="005900ED">
        <w:rPr>
          <w:rFonts w:eastAsia="Times New Roman" w:cstheme="minorHAnsi"/>
          <w:b/>
          <w:bCs/>
          <w:spacing w:val="-1"/>
        </w:rPr>
        <w:t xml:space="preserve">Full Job Description </w:t>
      </w:r>
      <w:r w:rsidR="001912AF" w:rsidRPr="005900ED">
        <w:rPr>
          <w:rFonts w:eastAsia="Times New Roman" w:cstheme="minorHAnsi"/>
          <w:b/>
          <w:bCs/>
          <w:noProof/>
          <w:spacing w:val="-1"/>
        </w:rPr>
        <w:drawing>
          <wp:anchor distT="0" distB="0" distL="114300" distR="114300" simplePos="0" relativeHeight="251658240" behindDoc="0" locked="0" layoutInCell="1" allowOverlap="1" wp14:anchorId="6F2BC7EE" wp14:editId="21A9E173">
            <wp:simplePos x="2800350" y="914400"/>
            <wp:positionH relativeFrom="margin">
              <wp:align>right</wp:align>
            </wp:positionH>
            <wp:positionV relativeFrom="margin">
              <wp:align>top</wp:align>
            </wp:positionV>
            <wp:extent cx="2200275" cy="7505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FEFCA" w14:textId="28A8948C" w:rsidR="008C02DF" w:rsidRPr="005900ED" w:rsidRDefault="008C02DF" w:rsidP="008C02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pacing w:val="-1"/>
        </w:rPr>
      </w:pPr>
      <w:r w:rsidRPr="005900ED">
        <w:rPr>
          <w:rFonts w:eastAsia="Times New Roman" w:cstheme="minorHAnsi"/>
          <w:b/>
          <w:bCs/>
        </w:rPr>
        <w:t xml:space="preserve">JOB TITLE: </w:t>
      </w:r>
      <w:r w:rsidR="00306C52">
        <w:rPr>
          <w:rFonts w:eastAsia="Times New Roman" w:cstheme="minorHAnsi"/>
          <w:b/>
          <w:bCs/>
        </w:rPr>
        <w:t>Assistant or Associate Planner</w:t>
      </w:r>
      <w:r w:rsidR="009E41E9" w:rsidRPr="005900ED">
        <w:rPr>
          <w:rFonts w:eastAsia="Times New Roman" w:cstheme="minorHAnsi"/>
          <w:b/>
          <w:bCs/>
        </w:rPr>
        <w:t xml:space="preserve"> </w:t>
      </w:r>
      <w:r w:rsidRPr="005900ED">
        <w:rPr>
          <w:rFonts w:eastAsia="Times New Roman" w:cstheme="minorHAnsi"/>
        </w:rPr>
        <w:br/>
      </w:r>
      <w:r w:rsidRPr="005900ED">
        <w:rPr>
          <w:rFonts w:eastAsia="Times New Roman" w:cstheme="minorHAnsi"/>
          <w:b/>
          <w:bCs/>
        </w:rPr>
        <w:t>LOCATION: Fresno, CA</w:t>
      </w:r>
    </w:p>
    <w:p w14:paraId="0773850C" w14:textId="77777777" w:rsidR="00306C52" w:rsidRPr="00306C52" w:rsidRDefault="00306C52" w:rsidP="00306C52">
      <w:pPr>
        <w:spacing w:before="100" w:beforeAutospacing="1" w:after="100" w:afterAutospacing="1"/>
      </w:pPr>
      <w:r w:rsidRPr="00306C52">
        <w:t>We are looking for a highly motivated entry-level Assistant Planner (no or limited experience) or Associate Planner (1-2 years of experience) to join our team. We have both private and public agency clients which allows for opportunities for growth and keeps the work interesting and exciting. We are a small but growing planning division that needs assistance to keep things growing. Come join us and experience a laid-back, but hard-working team of professionals who make it a priority to serve our clients and empower our staff.</w:t>
      </w:r>
    </w:p>
    <w:p w14:paraId="55456ED3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  <w:b/>
          <w:bCs/>
        </w:rPr>
        <w:t xml:space="preserve">Job Responsibilities: </w:t>
      </w:r>
    </w:p>
    <w:p w14:paraId="06A669B7" w14:textId="0599671C" w:rsidR="00306C52" w:rsidRPr="00306C52" w:rsidRDefault="00306C52" w:rsidP="00306C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Provides support to a small team of planners and </w:t>
      </w:r>
      <w:r w:rsidRPr="00306C52">
        <w:rPr>
          <w:rFonts w:eastAsia="Times New Roman"/>
        </w:rPr>
        <w:t>engineers.</w:t>
      </w:r>
    </w:p>
    <w:p w14:paraId="393254EB" w14:textId="1BB3ED3D" w:rsidR="00306C52" w:rsidRPr="00306C52" w:rsidRDefault="00306C52" w:rsidP="00306C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Assists staff in collecting and preparing data for various planning </w:t>
      </w:r>
      <w:r w:rsidRPr="00306C52">
        <w:rPr>
          <w:rFonts w:eastAsia="Times New Roman"/>
        </w:rPr>
        <w:t>projects.</w:t>
      </w:r>
    </w:p>
    <w:p w14:paraId="5AF08121" w14:textId="167B30DF" w:rsidR="00306C52" w:rsidRPr="00306C52" w:rsidRDefault="00306C52" w:rsidP="00306C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Conducts field work, collects parcel data and searches land </w:t>
      </w:r>
      <w:r w:rsidRPr="00306C52">
        <w:rPr>
          <w:rFonts w:eastAsia="Times New Roman"/>
        </w:rPr>
        <w:t>records.</w:t>
      </w:r>
    </w:p>
    <w:p w14:paraId="5796ACF2" w14:textId="74B011F7" w:rsidR="00306C52" w:rsidRPr="00306C52" w:rsidRDefault="00306C52" w:rsidP="00306C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Prepares maps and planning reports of limited or variable </w:t>
      </w:r>
      <w:r w:rsidRPr="00306C52">
        <w:rPr>
          <w:rFonts w:eastAsia="Times New Roman"/>
        </w:rPr>
        <w:t>complexity.</w:t>
      </w:r>
    </w:p>
    <w:p w14:paraId="4A75B793" w14:textId="5818C21C" w:rsidR="00306C52" w:rsidRPr="00306C52" w:rsidRDefault="00306C52" w:rsidP="00306C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Produces sketches and renderings of limited or variable </w:t>
      </w:r>
      <w:r w:rsidRPr="00306C52">
        <w:rPr>
          <w:rFonts w:eastAsia="Times New Roman"/>
        </w:rPr>
        <w:t>complexity.</w:t>
      </w:r>
    </w:p>
    <w:p w14:paraId="21105F51" w14:textId="387C00CE" w:rsidR="00306C52" w:rsidRPr="00306C52" w:rsidRDefault="00306C52" w:rsidP="00306C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Assists planning staff at </w:t>
      </w:r>
      <w:r w:rsidRPr="00306C52">
        <w:rPr>
          <w:rFonts w:eastAsia="Times New Roman"/>
        </w:rPr>
        <w:t>meetings.</w:t>
      </w:r>
    </w:p>
    <w:p w14:paraId="0C2562E5" w14:textId="0177E779" w:rsidR="00306C52" w:rsidRPr="00306C52" w:rsidRDefault="00306C52" w:rsidP="00306C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Conducts basic office functions as needed, such as data entry, file management, and customer </w:t>
      </w:r>
      <w:r w:rsidRPr="00306C52">
        <w:rPr>
          <w:rFonts w:eastAsia="Times New Roman"/>
        </w:rPr>
        <w:t>service.</w:t>
      </w:r>
    </w:p>
    <w:p w14:paraId="072B934B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  <w:b/>
          <w:bCs/>
        </w:rPr>
        <w:t>Qualifications &amp; Experience:</w:t>
      </w:r>
    </w:p>
    <w:p w14:paraId="2DBE56AD" w14:textId="7AD8BA7A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5900ED">
        <w:rPr>
          <w:rFonts w:eastAsia="Times New Roman" w:cstheme="minorHAnsi"/>
          <w:b/>
          <w:bCs/>
        </w:rPr>
        <w:t>Preferred Qualifications</w:t>
      </w:r>
      <w:r w:rsidR="00A72437" w:rsidRPr="005900ED">
        <w:rPr>
          <w:rFonts w:eastAsia="Times New Roman" w:cstheme="minorHAnsi"/>
          <w:b/>
          <w:bCs/>
        </w:rPr>
        <w:t>:</w:t>
      </w:r>
    </w:p>
    <w:p w14:paraId="0B83CF0D" w14:textId="7D82F76E" w:rsidR="00306C52" w:rsidRPr="00306C52" w:rsidRDefault="00306C52" w:rsidP="00306C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>Basic understanding of planning principles</w:t>
      </w:r>
      <w:r>
        <w:rPr>
          <w:rFonts w:eastAsia="Times New Roman"/>
        </w:rPr>
        <w:t>.</w:t>
      </w:r>
    </w:p>
    <w:p w14:paraId="5AAADDB1" w14:textId="77777777" w:rsidR="00306C52" w:rsidRPr="00306C52" w:rsidRDefault="00306C52" w:rsidP="00306C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Competency in various computer software programs, such as Microsoft Office and Internet applications. </w:t>
      </w:r>
    </w:p>
    <w:p w14:paraId="6807C370" w14:textId="494BD6F9" w:rsidR="00306C52" w:rsidRPr="00306C52" w:rsidRDefault="00306C52" w:rsidP="00306C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 xml:space="preserve">GIS and CAD skills a plus, although not </w:t>
      </w:r>
      <w:r w:rsidRPr="00306C52">
        <w:rPr>
          <w:rFonts w:eastAsia="Times New Roman"/>
        </w:rPr>
        <w:t>required.</w:t>
      </w:r>
    </w:p>
    <w:p w14:paraId="3ABC1773" w14:textId="02C7BAF2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5900ED">
        <w:rPr>
          <w:rFonts w:eastAsia="Times New Roman" w:cstheme="minorHAnsi"/>
          <w:b/>
          <w:bCs/>
        </w:rPr>
        <w:t>Key Attributes</w:t>
      </w:r>
      <w:r w:rsidR="00A72437" w:rsidRPr="005900ED">
        <w:rPr>
          <w:rFonts w:eastAsia="Times New Roman" w:cstheme="minorHAnsi"/>
          <w:b/>
          <w:bCs/>
        </w:rPr>
        <w:t>:</w:t>
      </w:r>
    </w:p>
    <w:p w14:paraId="4BCE6C86" w14:textId="633428B7" w:rsidR="00306C52" w:rsidRPr="00306C52" w:rsidRDefault="00306C52" w:rsidP="00306C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>Strong written and oral communication skills</w:t>
      </w:r>
      <w:r>
        <w:rPr>
          <w:rFonts w:eastAsia="Times New Roman"/>
        </w:rPr>
        <w:t>.</w:t>
      </w:r>
    </w:p>
    <w:p w14:paraId="492628B8" w14:textId="630AF282" w:rsidR="00306C52" w:rsidRPr="00306C52" w:rsidRDefault="00306C52" w:rsidP="00306C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>Strong research and analytical skills</w:t>
      </w:r>
      <w:r>
        <w:rPr>
          <w:rFonts w:eastAsia="Times New Roman"/>
        </w:rPr>
        <w:t>.</w:t>
      </w:r>
    </w:p>
    <w:p w14:paraId="57F50517" w14:textId="360652FF" w:rsidR="00306C52" w:rsidRPr="00306C52" w:rsidRDefault="00306C52" w:rsidP="00306C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>Motivated self-starter able to work independently</w:t>
      </w:r>
      <w:r>
        <w:rPr>
          <w:rFonts w:eastAsia="Times New Roman"/>
        </w:rPr>
        <w:t>.</w:t>
      </w:r>
    </w:p>
    <w:p w14:paraId="6DD132EC" w14:textId="2BAADE73" w:rsidR="00306C52" w:rsidRPr="00306C52" w:rsidRDefault="00306C52" w:rsidP="00306C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>Ability to work effectively in a team environment</w:t>
      </w:r>
      <w:r>
        <w:rPr>
          <w:rFonts w:eastAsia="Times New Roman"/>
        </w:rPr>
        <w:t>.</w:t>
      </w:r>
    </w:p>
    <w:p w14:paraId="0D9B7356" w14:textId="5524A523" w:rsidR="00306C52" w:rsidRPr="00306C52" w:rsidRDefault="00306C52" w:rsidP="00306C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 w:rsidRPr="00306C52">
        <w:rPr>
          <w:rFonts w:eastAsia="Times New Roman"/>
        </w:rPr>
        <w:t>Flexibility and desire to work on varying planning projects</w:t>
      </w:r>
      <w:r>
        <w:rPr>
          <w:rFonts w:eastAsia="Times New Roman"/>
        </w:rPr>
        <w:t>.</w:t>
      </w:r>
    </w:p>
    <w:p w14:paraId="50FE3107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5900ED">
        <w:rPr>
          <w:rFonts w:eastAsia="Times New Roman" w:cstheme="minorHAnsi"/>
          <w:b/>
          <w:bCs/>
        </w:rPr>
        <w:t>Education:</w:t>
      </w:r>
    </w:p>
    <w:p w14:paraId="7CEADC8A" w14:textId="6E378F36" w:rsidR="00306C52" w:rsidRPr="00306C52" w:rsidRDefault="00306C52" w:rsidP="00306C52">
      <w:pPr>
        <w:spacing w:before="100" w:beforeAutospacing="1" w:after="100" w:afterAutospacing="1"/>
      </w:pPr>
      <w:r w:rsidRPr="00306C52">
        <w:t xml:space="preserve">Relevant coursework in the planning field along with </w:t>
      </w:r>
      <w:r w:rsidRPr="00306C52">
        <w:t>an interest</w:t>
      </w:r>
      <w:r w:rsidRPr="00306C52">
        <w:t xml:space="preserve"> in the planning profession is required. Degree or working towards degree in Urban Planning, Geography, Political Science or related field is highly desired. No experience required for the Assistant Planner position. 1-2 years of experience required for the Associate Planner position.</w:t>
      </w:r>
    </w:p>
    <w:p w14:paraId="6E8440EF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  <w:b/>
          <w:bCs/>
        </w:rPr>
        <w:lastRenderedPageBreak/>
        <w:t>Work Location:</w:t>
      </w:r>
      <w:r w:rsidRPr="005900ED">
        <w:rPr>
          <w:rFonts w:eastAsia="Times New Roman" w:cstheme="minorHAnsi"/>
        </w:rPr>
        <w:t xml:space="preserve"> Fresno, CA</w:t>
      </w:r>
    </w:p>
    <w:p w14:paraId="62BC15BF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  <w:b/>
          <w:bCs/>
        </w:rPr>
        <w:t>Job Type:</w:t>
      </w:r>
      <w:r w:rsidRPr="005900ED">
        <w:rPr>
          <w:rFonts w:eastAsia="Times New Roman" w:cstheme="minorHAnsi"/>
        </w:rPr>
        <w:t xml:space="preserve"> Full-time</w:t>
      </w:r>
    </w:p>
    <w:p w14:paraId="649B2337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5900ED">
        <w:rPr>
          <w:rFonts w:eastAsia="Times New Roman" w:cstheme="minorHAnsi"/>
          <w:b/>
          <w:bCs/>
        </w:rPr>
        <w:t>Benefits:</w:t>
      </w:r>
    </w:p>
    <w:p w14:paraId="2EA2E539" w14:textId="05AC3702" w:rsidR="008C02DF" w:rsidRPr="005900ED" w:rsidRDefault="008C02DF" w:rsidP="008C02D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 xml:space="preserve">Paid time </w:t>
      </w:r>
      <w:r w:rsidR="00CD2759" w:rsidRPr="005900ED">
        <w:rPr>
          <w:rFonts w:eastAsia="Times New Roman" w:cstheme="minorHAnsi"/>
        </w:rPr>
        <w:t>off.</w:t>
      </w:r>
    </w:p>
    <w:p w14:paraId="3A40994B" w14:textId="3AC70817" w:rsidR="008C02DF" w:rsidRPr="005900ED" w:rsidRDefault="008C02DF" w:rsidP="008C02D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>Medical, dental &amp; vision insurance</w:t>
      </w:r>
      <w:r w:rsidR="00CD2759" w:rsidRPr="005900ED">
        <w:rPr>
          <w:rFonts w:eastAsia="Times New Roman" w:cstheme="minorHAnsi"/>
        </w:rPr>
        <w:t>.</w:t>
      </w:r>
    </w:p>
    <w:p w14:paraId="5B45A710" w14:textId="7FD17443" w:rsidR="008C02DF" w:rsidRPr="005900ED" w:rsidRDefault="008C02DF" w:rsidP="008C02D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>Life insurance and disability benefits</w:t>
      </w:r>
      <w:r w:rsidR="00CD2759" w:rsidRPr="005900ED">
        <w:rPr>
          <w:rFonts w:eastAsia="Times New Roman" w:cstheme="minorHAnsi"/>
        </w:rPr>
        <w:t>.</w:t>
      </w:r>
    </w:p>
    <w:p w14:paraId="1A270255" w14:textId="6AA051E5" w:rsidR="008C02DF" w:rsidRPr="005900ED" w:rsidRDefault="00A72437" w:rsidP="008C02D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>Generous 401(k)</w:t>
      </w:r>
      <w:r w:rsidR="00CD2759" w:rsidRPr="005900ED">
        <w:rPr>
          <w:rFonts w:eastAsia="Times New Roman" w:cstheme="minorHAnsi"/>
        </w:rPr>
        <w:t xml:space="preserve"> + matching.</w:t>
      </w:r>
    </w:p>
    <w:p w14:paraId="4CD0998C" w14:textId="5E44A687" w:rsidR="00D036C0" w:rsidRPr="005900ED" w:rsidRDefault="00D036C0" w:rsidP="008C02D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>Onsite gym</w:t>
      </w:r>
      <w:r w:rsidR="00CD2759" w:rsidRPr="005900ED">
        <w:rPr>
          <w:rFonts w:eastAsia="Times New Roman" w:cstheme="minorHAnsi"/>
        </w:rPr>
        <w:t>.</w:t>
      </w:r>
    </w:p>
    <w:p w14:paraId="65913179" w14:textId="0AB57ACA" w:rsidR="008C02DF" w:rsidRPr="005900ED" w:rsidRDefault="008C02DF" w:rsidP="008C02D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>Quarterly and annual company events</w:t>
      </w:r>
      <w:r w:rsidR="00CD2759" w:rsidRPr="005900ED">
        <w:rPr>
          <w:rFonts w:eastAsia="Times New Roman" w:cstheme="minorHAnsi"/>
        </w:rPr>
        <w:t>.</w:t>
      </w:r>
    </w:p>
    <w:p w14:paraId="0E23CA73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5900ED">
        <w:rPr>
          <w:rFonts w:eastAsia="Times New Roman" w:cstheme="minorHAnsi"/>
          <w:b/>
          <w:bCs/>
        </w:rPr>
        <w:t>Schedule:</w:t>
      </w:r>
    </w:p>
    <w:p w14:paraId="0E1A48F0" w14:textId="35532A16" w:rsidR="008C02DF" w:rsidRPr="005900ED" w:rsidRDefault="00CD2759" w:rsidP="008C02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>8-hour</w:t>
      </w:r>
      <w:r w:rsidR="008C02DF" w:rsidRPr="005900ED">
        <w:rPr>
          <w:rFonts w:eastAsia="Times New Roman" w:cstheme="minorHAnsi"/>
        </w:rPr>
        <w:t xml:space="preserve"> shift</w:t>
      </w:r>
    </w:p>
    <w:p w14:paraId="216CEAA4" w14:textId="77777777" w:rsidR="008C02DF" w:rsidRPr="005900ED" w:rsidRDefault="008C02DF" w:rsidP="008C02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00ED">
        <w:rPr>
          <w:rFonts w:eastAsia="Times New Roman" w:cstheme="minorHAnsi"/>
        </w:rPr>
        <w:t>Monday to Friday</w:t>
      </w:r>
    </w:p>
    <w:p w14:paraId="6A726C0B" w14:textId="77777777" w:rsidR="008C02DF" w:rsidRPr="005900ED" w:rsidRDefault="008C02DF" w:rsidP="008C02D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42A7D35D" w14:textId="77777777" w:rsidR="008C02DF" w:rsidRPr="005900ED" w:rsidRDefault="008C02DF" w:rsidP="008C02DF">
      <w:pPr>
        <w:rPr>
          <w:rFonts w:cstheme="minorHAnsi"/>
        </w:rPr>
      </w:pPr>
    </w:p>
    <w:p w14:paraId="77C70EF9" w14:textId="77777777" w:rsidR="003A3065" w:rsidRPr="005900ED" w:rsidRDefault="003A3065">
      <w:pPr>
        <w:rPr>
          <w:rFonts w:cstheme="minorHAnsi"/>
        </w:rPr>
      </w:pPr>
    </w:p>
    <w:sectPr w:rsidR="003A3065" w:rsidRPr="005900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81BE" w14:textId="77777777" w:rsidR="006876AB" w:rsidRDefault="006876AB" w:rsidP="00E2315B">
      <w:pPr>
        <w:spacing w:after="0" w:line="240" w:lineRule="auto"/>
      </w:pPr>
      <w:r>
        <w:separator/>
      </w:r>
    </w:p>
  </w:endnote>
  <w:endnote w:type="continuationSeparator" w:id="0">
    <w:p w14:paraId="7CE9C8E7" w14:textId="77777777" w:rsidR="006876AB" w:rsidRDefault="006876AB" w:rsidP="00E2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F295" w14:textId="42BBC1D5" w:rsidR="00E2315B" w:rsidRDefault="00E2315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07D422" wp14:editId="1F61E85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A78F" w14:textId="4FB37D28" w:rsidR="00E2315B" w:rsidRDefault="00306C5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FF000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FF0000"/>
                                    <w:sz w:val="20"/>
                                    <w:szCs w:val="20"/>
                                  </w:rPr>
                                  <w:t>ASSOCIATE</w:t>
                                </w:r>
                                <w:r w:rsidR="00CD2759">
                                  <w:rPr>
                                    <w:caps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planner</w:t>
                                </w:r>
                              </w:sdtContent>
                            </w:sdt>
                            <w:r w:rsidR="00E2315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5066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07D422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D26A78F" w14:textId="4FB37D28" w:rsidR="00E2315B" w:rsidRDefault="00306C5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FF000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FF0000"/>
                              <w:sz w:val="20"/>
                              <w:szCs w:val="20"/>
                            </w:rPr>
                            <w:t>ASSOCIATE</w:t>
                          </w:r>
                          <w:r w:rsidR="00CD2759">
                            <w:rPr>
                              <w:caps/>
                              <w:color w:val="FF0000"/>
                              <w:sz w:val="20"/>
                              <w:szCs w:val="20"/>
                            </w:rPr>
                            <w:t xml:space="preserve"> planner</w:t>
                          </w:r>
                        </w:sdtContent>
                      </w:sdt>
                      <w:r w:rsidR="00E2315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5066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PCE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A6A5" w14:textId="77777777" w:rsidR="006876AB" w:rsidRDefault="006876AB" w:rsidP="00E2315B">
      <w:pPr>
        <w:spacing w:after="0" w:line="240" w:lineRule="auto"/>
      </w:pPr>
      <w:r>
        <w:separator/>
      </w:r>
    </w:p>
  </w:footnote>
  <w:footnote w:type="continuationSeparator" w:id="0">
    <w:p w14:paraId="4EB1A045" w14:textId="77777777" w:rsidR="006876AB" w:rsidRDefault="006876AB" w:rsidP="00E2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039"/>
    <w:multiLevelType w:val="multilevel"/>
    <w:tmpl w:val="D9D2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E5DC2"/>
    <w:multiLevelType w:val="multilevel"/>
    <w:tmpl w:val="328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6525BA"/>
    <w:multiLevelType w:val="multilevel"/>
    <w:tmpl w:val="F08A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F3B70"/>
    <w:multiLevelType w:val="multilevel"/>
    <w:tmpl w:val="E744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14752"/>
    <w:multiLevelType w:val="multilevel"/>
    <w:tmpl w:val="D02E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343163"/>
    <w:multiLevelType w:val="multilevel"/>
    <w:tmpl w:val="B91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252B6"/>
    <w:multiLevelType w:val="multilevel"/>
    <w:tmpl w:val="B0A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308C6"/>
    <w:multiLevelType w:val="multilevel"/>
    <w:tmpl w:val="82E0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63197C"/>
    <w:multiLevelType w:val="multilevel"/>
    <w:tmpl w:val="DD1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DA5A92"/>
    <w:multiLevelType w:val="multilevel"/>
    <w:tmpl w:val="A7C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14956"/>
    <w:multiLevelType w:val="multilevel"/>
    <w:tmpl w:val="526E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0C0246"/>
    <w:multiLevelType w:val="multilevel"/>
    <w:tmpl w:val="D45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934EE"/>
    <w:multiLevelType w:val="multilevel"/>
    <w:tmpl w:val="935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11EBF"/>
    <w:multiLevelType w:val="hybridMultilevel"/>
    <w:tmpl w:val="8D7C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B4A42"/>
    <w:multiLevelType w:val="multilevel"/>
    <w:tmpl w:val="F43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357414">
    <w:abstractNumId w:val="11"/>
  </w:num>
  <w:num w:numId="2" w16cid:durableId="130635982">
    <w:abstractNumId w:val="0"/>
  </w:num>
  <w:num w:numId="3" w16cid:durableId="233707111">
    <w:abstractNumId w:val="5"/>
  </w:num>
  <w:num w:numId="4" w16cid:durableId="298193155">
    <w:abstractNumId w:val="3"/>
  </w:num>
  <w:num w:numId="5" w16cid:durableId="1224409724">
    <w:abstractNumId w:val="6"/>
  </w:num>
  <w:num w:numId="6" w16cid:durableId="273173737">
    <w:abstractNumId w:val="2"/>
  </w:num>
  <w:num w:numId="7" w16cid:durableId="1091198012">
    <w:abstractNumId w:val="12"/>
  </w:num>
  <w:num w:numId="8" w16cid:durableId="616719509">
    <w:abstractNumId w:val="9"/>
  </w:num>
  <w:num w:numId="9" w16cid:durableId="2015036142">
    <w:abstractNumId w:val="13"/>
  </w:num>
  <w:num w:numId="10" w16cid:durableId="373383198">
    <w:abstractNumId w:val="10"/>
  </w:num>
  <w:num w:numId="11" w16cid:durableId="1012226441">
    <w:abstractNumId w:val="1"/>
  </w:num>
  <w:num w:numId="12" w16cid:durableId="480736017">
    <w:abstractNumId w:val="7"/>
  </w:num>
  <w:num w:numId="13" w16cid:durableId="26635668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8760007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474023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8"/>
    <w:rsid w:val="0005066E"/>
    <w:rsid w:val="001912AF"/>
    <w:rsid w:val="001D1DC1"/>
    <w:rsid w:val="00275793"/>
    <w:rsid w:val="00306C52"/>
    <w:rsid w:val="00366192"/>
    <w:rsid w:val="003A3065"/>
    <w:rsid w:val="003E78D8"/>
    <w:rsid w:val="005900ED"/>
    <w:rsid w:val="00655C28"/>
    <w:rsid w:val="006876AB"/>
    <w:rsid w:val="0073672E"/>
    <w:rsid w:val="007E765E"/>
    <w:rsid w:val="00812255"/>
    <w:rsid w:val="008C02DF"/>
    <w:rsid w:val="009874E8"/>
    <w:rsid w:val="009E41E9"/>
    <w:rsid w:val="00A72437"/>
    <w:rsid w:val="00AC10E1"/>
    <w:rsid w:val="00C63706"/>
    <w:rsid w:val="00C839CF"/>
    <w:rsid w:val="00CD2759"/>
    <w:rsid w:val="00D036C0"/>
    <w:rsid w:val="00D50C1F"/>
    <w:rsid w:val="00E2315B"/>
    <w:rsid w:val="00E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A48DE"/>
  <w15:chartTrackingRefBased/>
  <w15:docId w15:val="{21442E3A-0C66-4C5D-81BB-111546F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15B"/>
  </w:style>
  <w:style w:type="paragraph" w:styleId="Footer">
    <w:name w:val="footer"/>
    <w:basedOn w:val="Normal"/>
    <w:link w:val="FooterChar"/>
    <w:uiPriority w:val="99"/>
    <w:unhideWhenUsed/>
    <w:rsid w:val="00E2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planner</dc:title>
  <dc:subject>PCE</dc:subject>
  <dc:creator>Kendall Corgiat</dc:creator>
  <cp:keywords/>
  <dc:description/>
  <cp:lastModifiedBy>Makenna Bass</cp:lastModifiedBy>
  <cp:revision>3</cp:revision>
  <cp:lastPrinted>2022-11-17T21:40:00Z</cp:lastPrinted>
  <dcterms:created xsi:type="dcterms:W3CDTF">2023-08-15T15:41:00Z</dcterms:created>
  <dcterms:modified xsi:type="dcterms:W3CDTF">2023-08-15T15:44:00Z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e61b94ac4ad1cc166273741194ec45e89c3e29b67adb2e722e3fd9e35ba4c2dd</vt:lpwstr>
  </property>
</Properties>
</file>